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DC" w:rsidRPr="00A419A2" w:rsidRDefault="000E63DC" w:rsidP="000E63DC">
      <w:pPr>
        <w:jc w:val="center"/>
        <w:rPr>
          <w:b/>
          <w:color w:val="4F6228" w:themeColor="accent3" w:themeShade="80"/>
          <w:sz w:val="36"/>
          <w:szCs w:val="36"/>
        </w:rPr>
      </w:pPr>
      <w:r w:rsidRPr="00A419A2">
        <w:rPr>
          <w:b/>
          <w:color w:val="4F6228" w:themeColor="accent3" w:themeShade="80"/>
          <w:sz w:val="36"/>
          <w:szCs w:val="36"/>
        </w:rPr>
        <w:t xml:space="preserve">DEPARTAMENTOS DE LA ZICOSUR EN </w:t>
      </w:r>
      <w:r w:rsidR="00E378EA" w:rsidRPr="00A419A2">
        <w:rPr>
          <w:b/>
          <w:color w:val="4F6228" w:themeColor="accent3" w:themeShade="80"/>
          <w:sz w:val="36"/>
          <w:szCs w:val="36"/>
        </w:rPr>
        <w:t>BOLIVIA</w:t>
      </w:r>
    </w:p>
    <w:p w:rsidR="000E63DC" w:rsidRDefault="00A419A2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  <w:r w:rsidRPr="000E63DC">
        <w:rPr>
          <w:b/>
          <w:noProof/>
          <w:color w:val="4F6228" w:themeColor="accent3" w:themeShade="8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D50523" wp14:editId="0532DE78">
                <wp:simplePos x="0" y="0"/>
                <wp:positionH relativeFrom="margin">
                  <wp:posOffset>2910840</wp:posOffset>
                </wp:positionH>
                <wp:positionV relativeFrom="margin">
                  <wp:posOffset>490855</wp:posOffset>
                </wp:positionV>
                <wp:extent cx="3169920" cy="1706880"/>
                <wp:effectExtent l="19050" t="19050" r="11430" b="27940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920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D24" w:rsidRDefault="00FA7D24" w:rsidP="00B91CF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A excepción del de La Paz, todos los departamentos bolivianos forman parte de la ZICOSUR; lo que implica la participación de regiones muy diversas entre sí.</w:t>
                            </w:r>
                          </w:p>
                          <w:p w:rsidR="00FA7D24" w:rsidRDefault="00FA7D24" w:rsidP="00B91CF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-----------------------------------------</w:t>
                            </w:r>
                          </w:p>
                          <w:p w:rsidR="00FA7D24" w:rsidRDefault="00FA7D24" w:rsidP="00B91CF7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Ellos ocupan casi el 90% del territorio nacional, concentran más de tres cuartos de la población y producen alrededor del 75% del PBI anual boliviano.</w:t>
                            </w:r>
                          </w:p>
                          <w:p w:rsidR="00FA7D24" w:rsidRDefault="00FA7D24" w:rsidP="00B91CF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------------------------------------------</w:t>
                            </w:r>
                          </w:p>
                          <w:p w:rsidR="00FA7D24" w:rsidRDefault="00FA7D24" w:rsidP="00B91CF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Las actividades económicas principales de la región incluyen minería, ganadería extensiva, pesca de río, actividad forestal y agricultura.</w:t>
                            </w:r>
                          </w:p>
                          <w:p w:rsidR="00FA7D24" w:rsidRDefault="00FA7D24" w:rsidP="00B91CF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DB0462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------------------------------------------</w:t>
                            </w:r>
                          </w:p>
                          <w:p w:rsidR="00FA7D24" w:rsidRPr="000C5640" w:rsidRDefault="00FA7D24" w:rsidP="00B91CF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both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Las exportaciones de éste área además, fueron en 2015 más del 99% del total nacional en lo que hace a volumen y alcanzaron el 90% del valor exportado total.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6" type="#_x0000_t185" style="position:absolute;margin-left:229.2pt;margin-top:38.65pt;width:249.6pt;height:13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FA7D24" w:rsidRDefault="00FA7D24" w:rsidP="00B91CF7">
                      <w:pPr>
                        <w:spacing w:after="0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A excepción del de La Paz, todos los departamentos bolivianos forman parte de la ZICOSUR; lo que implica la participación de regiones muy diversas entre sí.</w:t>
                      </w:r>
                    </w:p>
                    <w:p w:rsidR="00FA7D24" w:rsidRDefault="00FA7D24" w:rsidP="00B91CF7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-----------------------------------------</w:t>
                      </w:r>
                    </w:p>
                    <w:p w:rsidR="00FA7D24" w:rsidRDefault="00FA7D24" w:rsidP="00B91CF7">
                      <w:pPr>
                        <w:spacing w:after="0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Ellos ocupan casi el 90% del territorio nacional, concentran más de tres cuartos de la población y producen alrededor del 75% del PBI anual boliviano.</w:t>
                      </w:r>
                    </w:p>
                    <w:p w:rsidR="00FA7D24" w:rsidRDefault="00FA7D24" w:rsidP="00B91CF7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------------------------------------------</w:t>
                      </w:r>
                    </w:p>
                    <w:p w:rsidR="00FA7D24" w:rsidRDefault="00FA7D24" w:rsidP="00B91CF7">
                      <w:pPr>
                        <w:pBdr>
                          <w:bottom w:val="single" w:sz="6" w:space="1" w:color="auto"/>
                        </w:pBdr>
                        <w:spacing w:after="0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Las actividades económicas principales de la región incluyen minería, ganadería extensiva, pesca de río, actividad forestal y agricultura.</w:t>
                      </w:r>
                    </w:p>
                    <w:p w:rsidR="00FA7D24" w:rsidRDefault="00FA7D24" w:rsidP="00B91CF7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DB0462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------------------------------------------</w:t>
                      </w:r>
                    </w:p>
                    <w:p w:rsidR="00FA7D24" w:rsidRPr="000C5640" w:rsidRDefault="00FA7D24" w:rsidP="00B91CF7">
                      <w:pPr>
                        <w:pBdr>
                          <w:bottom w:val="single" w:sz="6" w:space="1" w:color="auto"/>
                        </w:pBdr>
                        <w:spacing w:after="0"/>
                        <w:jc w:val="both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Las exportaciones de éste área además, fueron en 2015 más del 99% del total nacional en lo que hace a volumen y alcanzaron el 90% del valor exportado total.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color w:val="4F6228" w:themeColor="accent3" w:themeShade="80"/>
          <w:sz w:val="28"/>
          <w:szCs w:val="28"/>
          <w:lang w:eastAsia="es-AR"/>
        </w:rPr>
        <w:drawing>
          <wp:anchor distT="0" distB="0" distL="114300" distR="114300" simplePos="0" relativeHeight="251658240" behindDoc="1" locked="0" layoutInCell="1" allowOverlap="1" wp14:anchorId="286A5C33" wp14:editId="135FE161">
            <wp:simplePos x="0" y="0"/>
            <wp:positionH relativeFrom="margin">
              <wp:posOffset>-485140</wp:posOffset>
            </wp:positionH>
            <wp:positionV relativeFrom="margin">
              <wp:posOffset>490855</wp:posOffset>
            </wp:positionV>
            <wp:extent cx="2110105" cy="2419350"/>
            <wp:effectExtent l="19050" t="19050" r="23495" b="1905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ivi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89" b="44471"/>
                    <a:stretch/>
                  </pic:blipFill>
                  <pic:spPr bwMode="auto">
                    <a:xfrm>
                      <a:off x="0" y="0"/>
                      <a:ext cx="2110105" cy="241935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3DC">
        <w:rPr>
          <w:b/>
          <w:color w:val="4F6228" w:themeColor="accent3" w:themeShade="80"/>
          <w:sz w:val="28"/>
          <w:szCs w:val="28"/>
        </w:rPr>
        <w:t>Pando</w:t>
      </w:r>
      <w:r w:rsidR="000E63DC">
        <w:rPr>
          <w:b/>
          <w:color w:val="4F6228" w:themeColor="accent3" w:themeShade="80"/>
          <w:sz w:val="28"/>
          <w:szCs w:val="28"/>
        </w:rPr>
        <w:tab/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Beni</w:t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Santa Cruz</w:t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Cochabamba</w:t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Chuquisaca</w:t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Oruro</w:t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Potosí</w:t>
      </w:r>
    </w:p>
    <w:p w:rsidR="000E63DC" w:rsidRDefault="000E63DC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Tarija</w:t>
      </w:r>
    </w:p>
    <w:p w:rsidR="00B91CF7" w:rsidRDefault="00B91CF7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B91CF7" w:rsidRDefault="00B91CF7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B91CF7" w:rsidRDefault="00B91CF7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B91CF7" w:rsidRDefault="00B91CF7" w:rsidP="00B91CF7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p w:rsidR="00B91CF7" w:rsidRDefault="00B91CF7" w:rsidP="00FA7D24">
      <w:pPr>
        <w:spacing w:after="0" w:line="360" w:lineRule="auto"/>
        <w:rPr>
          <w:b/>
          <w:color w:val="4F6228" w:themeColor="accent3" w:themeShade="80"/>
          <w:sz w:val="16"/>
          <w:szCs w:val="16"/>
        </w:rPr>
      </w:pPr>
    </w:p>
    <w:p w:rsidR="00FA7D24" w:rsidRPr="00FA7D24" w:rsidRDefault="00FA7D24" w:rsidP="00FA7D24">
      <w:pPr>
        <w:spacing w:after="0" w:line="360" w:lineRule="auto"/>
        <w:rPr>
          <w:b/>
          <w:color w:val="4F6228" w:themeColor="accent3" w:themeShade="80"/>
          <w:sz w:val="16"/>
          <w:szCs w:val="16"/>
        </w:rPr>
      </w:pPr>
    </w:p>
    <w:tbl>
      <w:tblPr>
        <w:tblStyle w:val="Cuadrculavistosa-nfasis3"/>
        <w:tblW w:w="108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1984"/>
        <w:gridCol w:w="1403"/>
        <w:gridCol w:w="723"/>
        <w:gridCol w:w="1632"/>
      </w:tblGrid>
      <w:tr w:rsidR="00FA7D24" w:rsidTr="00E21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Indicadores de referencia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Indicador</w:t>
            </w:r>
          </w:p>
        </w:tc>
        <w:tc>
          <w:tcPr>
            <w:tcW w:w="1984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Valor</w:t>
            </w:r>
          </w:p>
        </w:tc>
        <w:tc>
          <w:tcPr>
            <w:tcW w:w="140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% en país</w:t>
            </w:r>
          </w:p>
        </w:tc>
        <w:tc>
          <w:tcPr>
            <w:tcW w:w="72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Año</w:t>
            </w:r>
          </w:p>
        </w:tc>
        <w:tc>
          <w:tcPr>
            <w:tcW w:w="1632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Fuente</w:t>
            </w:r>
          </w:p>
        </w:tc>
      </w:tr>
      <w:tr w:rsidR="00FA7D24" w:rsidTr="00E2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Superficie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Extensión territorial en Km</w:t>
            </w:r>
            <w:r w:rsidRPr="00FA7D24">
              <w:rPr>
                <w:rFonts w:ascii="Calibri" w:eastAsia="Calibri" w:hAnsi="Calibri" w:cs="Calibri"/>
                <w:color w:val="000000"/>
                <w:vertAlign w:val="superscript"/>
                <w:lang w:eastAsia="es-AR"/>
              </w:rPr>
              <w:t>2</w:t>
            </w:r>
          </w:p>
        </w:tc>
        <w:tc>
          <w:tcPr>
            <w:tcW w:w="1984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964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596</w:t>
            </w:r>
          </w:p>
        </w:tc>
        <w:tc>
          <w:tcPr>
            <w:tcW w:w="140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87,8%</w:t>
            </w:r>
          </w:p>
        </w:tc>
        <w:tc>
          <w:tcPr>
            <w:tcW w:w="72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2016</w:t>
            </w:r>
          </w:p>
        </w:tc>
        <w:tc>
          <w:tcPr>
            <w:tcW w:w="1632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INEB</w:t>
            </w:r>
          </w:p>
        </w:tc>
      </w:tr>
      <w:tr w:rsidR="00FA7D24" w:rsidTr="00E2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Población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Habitantes Censados</w:t>
            </w:r>
          </w:p>
        </w:tc>
        <w:tc>
          <w:tcPr>
            <w:tcW w:w="1984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7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340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512</w:t>
            </w:r>
          </w:p>
        </w:tc>
        <w:tc>
          <w:tcPr>
            <w:tcW w:w="140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72,97%</w:t>
            </w:r>
          </w:p>
        </w:tc>
        <w:tc>
          <w:tcPr>
            <w:tcW w:w="72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2012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B57">
              <w:t>INEB</w:t>
            </w:r>
          </w:p>
        </w:tc>
      </w:tr>
      <w:tr w:rsidR="00FA7D24" w:rsidTr="00E2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PBI</w:t>
            </w:r>
          </w:p>
        </w:tc>
        <w:tc>
          <w:tcPr>
            <w:tcW w:w="2835" w:type="dxa"/>
            <w:vAlign w:val="center"/>
          </w:tcPr>
          <w:p w:rsidR="00FA7D24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Producto Bruto Interno</w:t>
            </w:r>
          </w:p>
          <w:p w:rsidR="001C643B" w:rsidRPr="002A01DE" w:rsidRDefault="001C643B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(en Miles de Bolivianos)</w:t>
            </w:r>
          </w:p>
        </w:tc>
        <w:tc>
          <w:tcPr>
            <w:tcW w:w="1984" w:type="dxa"/>
            <w:vAlign w:val="center"/>
          </w:tcPr>
          <w:p w:rsidR="00FA7D24" w:rsidRPr="002A01DE" w:rsidRDefault="001C643B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1C643B">
              <w:rPr>
                <w:rFonts w:ascii="Calibri" w:eastAsia="Calibri" w:hAnsi="Calibri" w:cs="Calibri"/>
                <w:color w:val="000000"/>
                <w:lang w:eastAsia="es-AR"/>
              </w:rPr>
              <w:t>170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1C643B">
              <w:rPr>
                <w:rFonts w:ascii="Calibri" w:eastAsia="Calibri" w:hAnsi="Calibri" w:cs="Calibri"/>
                <w:color w:val="000000"/>
                <w:lang w:eastAsia="es-AR"/>
              </w:rPr>
              <w:t>548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1C643B">
              <w:rPr>
                <w:rFonts w:ascii="Calibri" w:eastAsia="Calibri" w:hAnsi="Calibri" w:cs="Calibri"/>
                <w:color w:val="000000"/>
                <w:lang w:eastAsia="es-AR"/>
              </w:rPr>
              <w:t>872</w:t>
            </w:r>
          </w:p>
        </w:tc>
        <w:tc>
          <w:tcPr>
            <w:tcW w:w="140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75,06%</w:t>
            </w:r>
          </w:p>
        </w:tc>
        <w:tc>
          <w:tcPr>
            <w:tcW w:w="72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2013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B57">
              <w:t>INEB</w:t>
            </w:r>
          </w:p>
        </w:tc>
      </w:tr>
      <w:tr w:rsidR="00FA7D24" w:rsidTr="00E2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Exportaciones</w:t>
            </w:r>
          </w:p>
        </w:tc>
        <w:tc>
          <w:tcPr>
            <w:tcW w:w="2835" w:type="dxa"/>
            <w:vAlign w:val="center"/>
          </w:tcPr>
          <w:p w:rsidR="00FA7D24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Valor de Exportaciones</w:t>
            </w:r>
          </w:p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 2015 en US$ FOB</w:t>
            </w:r>
          </w:p>
        </w:tc>
        <w:tc>
          <w:tcPr>
            <w:tcW w:w="1984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7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879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231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146</w:t>
            </w:r>
          </w:p>
        </w:tc>
        <w:tc>
          <w:tcPr>
            <w:tcW w:w="140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90,33%</w:t>
            </w:r>
          </w:p>
        </w:tc>
        <w:tc>
          <w:tcPr>
            <w:tcW w:w="72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2015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B57">
              <w:t>INEB</w:t>
            </w:r>
          </w:p>
        </w:tc>
      </w:tr>
      <w:tr w:rsidR="00FA7D24" w:rsidTr="00E2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Empleo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PEA</w:t>
            </w:r>
          </w:p>
        </w:tc>
        <w:tc>
          <w:tcPr>
            <w:tcW w:w="1984" w:type="dxa"/>
            <w:vAlign w:val="center"/>
          </w:tcPr>
          <w:p w:rsidR="00FA7D24" w:rsidRPr="002A01DE" w:rsidRDefault="009B424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2.178.929</w:t>
            </w:r>
          </w:p>
        </w:tc>
        <w:tc>
          <w:tcPr>
            <w:tcW w:w="1403" w:type="dxa"/>
            <w:vAlign w:val="center"/>
          </w:tcPr>
          <w:p w:rsidR="00FA7D24" w:rsidRPr="002A01DE" w:rsidRDefault="001C643B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45,9%</w:t>
            </w:r>
          </w:p>
        </w:tc>
        <w:tc>
          <w:tcPr>
            <w:tcW w:w="723" w:type="dxa"/>
            <w:vAlign w:val="center"/>
          </w:tcPr>
          <w:p w:rsidR="00FA7D24" w:rsidRPr="002A01DE" w:rsidRDefault="009B424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2012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B57">
              <w:t>INEB</w:t>
            </w:r>
          </w:p>
        </w:tc>
      </w:tr>
      <w:tr w:rsidR="00FA7D24" w:rsidTr="00E2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Educación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Tasa de Alfabetismo (Población 15 años y más)</w:t>
            </w:r>
          </w:p>
        </w:tc>
        <w:tc>
          <w:tcPr>
            <w:tcW w:w="1984" w:type="dxa"/>
            <w:vAlign w:val="center"/>
          </w:tcPr>
          <w:p w:rsidR="00FA7D24" w:rsidRPr="002A01DE" w:rsidRDefault="001C643B" w:rsidP="00FA7D24">
            <w:pPr>
              <w:tabs>
                <w:tab w:val="center" w:pos="60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94,98</w:t>
            </w:r>
            <w:r w:rsidR="00FA7D24">
              <w:rPr>
                <w:rFonts w:ascii="Calibri" w:eastAsia="Calibri" w:hAnsi="Calibri" w:cs="Calibri"/>
                <w:color w:val="000000"/>
                <w:lang w:eastAsia="es-AR"/>
              </w:rPr>
              <w:t>%</w:t>
            </w:r>
          </w:p>
        </w:tc>
        <w:tc>
          <w:tcPr>
            <w:tcW w:w="1403" w:type="dxa"/>
            <w:vAlign w:val="center"/>
          </w:tcPr>
          <w:p w:rsidR="00FA7D24" w:rsidRDefault="00E213AD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En Bolivia:</w:t>
            </w:r>
          </w:p>
          <w:p w:rsidR="00E213AD" w:rsidRPr="002A01DE" w:rsidRDefault="00E213AD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94,9%</w:t>
            </w:r>
          </w:p>
        </w:tc>
        <w:tc>
          <w:tcPr>
            <w:tcW w:w="723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2013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5936">
              <w:t>INEB</w:t>
            </w:r>
          </w:p>
        </w:tc>
      </w:tr>
      <w:tr w:rsidR="00FA7D24" w:rsidTr="00E2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Salud</w:t>
            </w:r>
          </w:p>
        </w:tc>
        <w:tc>
          <w:tcPr>
            <w:tcW w:w="2835" w:type="dxa"/>
            <w:vAlign w:val="center"/>
          </w:tcPr>
          <w:p w:rsidR="00FA7D24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Mortalidad Infantil</w:t>
            </w:r>
          </w:p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(cada 1.000 nacidos)</w:t>
            </w:r>
          </w:p>
        </w:tc>
        <w:tc>
          <w:tcPr>
            <w:tcW w:w="1984" w:type="dxa"/>
            <w:vAlign w:val="center"/>
          </w:tcPr>
          <w:p w:rsidR="00FA7D24" w:rsidRPr="002A01DE" w:rsidRDefault="00E213AD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42,48</w:t>
            </w:r>
          </w:p>
        </w:tc>
        <w:tc>
          <w:tcPr>
            <w:tcW w:w="1403" w:type="dxa"/>
            <w:vAlign w:val="center"/>
          </w:tcPr>
          <w:p w:rsidR="00FA7D24" w:rsidRPr="002A01DE" w:rsidRDefault="00E213AD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E213AD">
              <w:rPr>
                <w:rFonts w:ascii="Calibri" w:eastAsia="Calibri" w:hAnsi="Calibri" w:cs="Calibri"/>
                <w:color w:val="000000"/>
                <w:lang w:eastAsia="es-AR"/>
              </w:rPr>
              <w:t>En Bolivia: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 35,4%</w:t>
            </w:r>
          </w:p>
        </w:tc>
        <w:tc>
          <w:tcPr>
            <w:tcW w:w="723" w:type="dxa"/>
            <w:vAlign w:val="center"/>
          </w:tcPr>
          <w:p w:rsidR="00FA7D24" w:rsidRPr="002A01DE" w:rsidRDefault="00E213AD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2008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5936">
              <w:t>INEB</w:t>
            </w:r>
          </w:p>
        </w:tc>
      </w:tr>
      <w:tr w:rsidR="00FA7D24" w:rsidTr="00E21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Pobreza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Porcentaje de Pobreza</w:t>
            </w:r>
          </w:p>
        </w:tc>
        <w:tc>
          <w:tcPr>
            <w:tcW w:w="1984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FA7D24">
              <w:rPr>
                <w:rFonts w:ascii="Calibri" w:eastAsia="Calibri" w:hAnsi="Calibri" w:cs="Calibri"/>
                <w:color w:val="000000"/>
                <w:lang w:eastAsia="es-AR"/>
              </w:rPr>
              <w:t>49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%</w:t>
            </w:r>
          </w:p>
        </w:tc>
        <w:tc>
          <w:tcPr>
            <w:tcW w:w="1403" w:type="dxa"/>
            <w:vAlign w:val="center"/>
          </w:tcPr>
          <w:p w:rsidR="00FA7D24" w:rsidRPr="002A01DE" w:rsidRDefault="00C66748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C66748">
              <w:rPr>
                <w:rFonts w:ascii="Calibri" w:eastAsia="Calibri" w:hAnsi="Calibri" w:cs="Calibri"/>
                <w:color w:val="000000"/>
                <w:lang w:eastAsia="es-AR"/>
              </w:rPr>
              <w:t xml:space="preserve">En Bolivia: 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38,56%</w:t>
            </w:r>
          </w:p>
        </w:tc>
        <w:tc>
          <w:tcPr>
            <w:tcW w:w="723" w:type="dxa"/>
            <w:vAlign w:val="center"/>
          </w:tcPr>
          <w:p w:rsidR="00FA7D24" w:rsidRPr="002A01DE" w:rsidRDefault="009B4244" w:rsidP="00FA7D2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2012</w:t>
            </w:r>
          </w:p>
        </w:tc>
        <w:tc>
          <w:tcPr>
            <w:tcW w:w="1632" w:type="dxa"/>
            <w:vAlign w:val="center"/>
          </w:tcPr>
          <w:p w:rsidR="00FA7D24" w:rsidRDefault="00FA7D24" w:rsidP="00FA7D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5936">
              <w:t>INEB</w:t>
            </w:r>
          </w:p>
        </w:tc>
      </w:tr>
      <w:tr w:rsidR="00FA7D24" w:rsidTr="00E2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FA7D24" w:rsidRPr="002A01DE" w:rsidRDefault="00FA7D24" w:rsidP="00FA7D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IDH</w:t>
            </w:r>
          </w:p>
        </w:tc>
        <w:tc>
          <w:tcPr>
            <w:tcW w:w="2835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Índice de Desarrollo Humano</w:t>
            </w:r>
          </w:p>
        </w:tc>
        <w:tc>
          <w:tcPr>
            <w:tcW w:w="1984" w:type="dxa"/>
            <w:vAlign w:val="center"/>
          </w:tcPr>
          <w:p w:rsidR="00FA7D24" w:rsidRPr="002A01DE" w:rsidRDefault="009B424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0,638</w:t>
            </w:r>
          </w:p>
        </w:tc>
        <w:tc>
          <w:tcPr>
            <w:tcW w:w="1403" w:type="dxa"/>
            <w:vAlign w:val="center"/>
          </w:tcPr>
          <w:p w:rsidR="00FA7D24" w:rsidRPr="002A01DE" w:rsidRDefault="00C66748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C66748">
              <w:rPr>
                <w:rFonts w:ascii="Calibri" w:eastAsia="Calibri" w:hAnsi="Calibri" w:cs="Calibri"/>
                <w:color w:val="000000"/>
                <w:lang w:eastAsia="es-AR"/>
              </w:rPr>
              <w:t>En Bolivia: 0,662</w:t>
            </w:r>
          </w:p>
        </w:tc>
        <w:tc>
          <w:tcPr>
            <w:tcW w:w="723" w:type="dxa"/>
            <w:vAlign w:val="center"/>
          </w:tcPr>
          <w:p w:rsidR="00FA7D24" w:rsidRPr="002A01DE" w:rsidRDefault="009B424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2015</w:t>
            </w:r>
          </w:p>
        </w:tc>
        <w:tc>
          <w:tcPr>
            <w:tcW w:w="1632" w:type="dxa"/>
            <w:vAlign w:val="center"/>
          </w:tcPr>
          <w:p w:rsidR="00FA7D24" w:rsidRPr="002A01DE" w:rsidRDefault="00FA7D24" w:rsidP="00FA7D2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PNUD</w:t>
            </w:r>
          </w:p>
        </w:tc>
      </w:tr>
    </w:tbl>
    <w:p w:rsidR="00B91CF7" w:rsidRDefault="00B91CF7" w:rsidP="000C5640">
      <w:pPr>
        <w:spacing w:after="0" w:line="36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0A16EA" w:rsidRDefault="000A16EA" w:rsidP="00FA7D24">
      <w:bookmarkStart w:id="0" w:name="_GoBack"/>
      <w:bookmarkEnd w:id="0"/>
    </w:p>
    <w:tbl>
      <w:tblPr>
        <w:tblW w:w="91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1600"/>
        <w:gridCol w:w="1575"/>
        <w:gridCol w:w="1057"/>
      </w:tblGrid>
      <w:tr w:rsidR="00192D0B" w:rsidRPr="00192D0B" w:rsidTr="00192D0B">
        <w:trPr>
          <w:trHeight w:val="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lastRenderedPageBreak/>
              <w:t>Exportaciones 2015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Volumen</w:t>
            </w:r>
          </w:p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(kilos brutos)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Valor</w:t>
            </w:r>
          </w:p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(US$)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% s/Valor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Gas Natural en Estado Gaseoso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23.067.333.210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3.771.165.766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43,23%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Mineral de Zinc y sus concentrados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960.478.107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865.715.859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9,92%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Formas de Oro en Bruto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24.330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723.880.157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8,30%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Mineral de Plata y sus concentrados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17.441.398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567.296.391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6,50%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Torta de Soja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1.550.049.536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512.874.071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5,88%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Estaño en bruto sin alear (en lingotes)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15.478.240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251.327.759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2,88%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Aceite Crudo de Soja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373.983.291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245.802.379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2,82%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Aceites Crudos de Petróleo o de mineral bituminoso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557.486.464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202.713.597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2,32%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Nueces Amazónicas sin cáscara, frescos o secos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24.812.531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190.838.769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2,19%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Mineral de Plomo y sus concentrados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148.677.173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133.510.888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1,53%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Principales 10 productos de exportación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26.715.764.280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7.465.125.636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color w:val="000000"/>
                <w:lang w:eastAsia="es-AR"/>
              </w:rPr>
              <w:t>100%</w:t>
            </w: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95,39%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85,58%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0B" w:rsidRPr="00192D0B" w:rsidRDefault="00192D0B" w:rsidP="00192D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192D0B" w:rsidRPr="00192D0B" w:rsidTr="00192D0B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Total Bolivia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28.007.153.390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8.722.661.858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B" w:rsidRPr="00192D0B" w:rsidRDefault="00192D0B" w:rsidP="00192D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192D0B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100%</w:t>
            </w:r>
          </w:p>
        </w:tc>
      </w:tr>
    </w:tbl>
    <w:p w:rsidR="000A16EA" w:rsidRDefault="000A16EA" w:rsidP="00897386">
      <w:pPr>
        <w:jc w:val="center"/>
      </w:pPr>
    </w:p>
    <w:tbl>
      <w:tblPr>
        <w:tblW w:w="45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40"/>
      </w:tblGrid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Aeropuertos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Puertos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Beni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Chuquisaca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Cochabamba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Oruro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Pando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Potosí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Santa Cruz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</w:tr>
      <w:tr w:rsidR="006B6E3B" w:rsidRPr="006B6E3B" w:rsidTr="006B6E3B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Tarija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B6E3B" w:rsidRPr="006B6E3B" w:rsidRDefault="006B6E3B" w:rsidP="006B6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B6E3B">
              <w:rPr>
                <w:rFonts w:ascii="Calibri" w:eastAsia="Times New Roman" w:hAnsi="Calibri" w:cs="Times New Roman"/>
                <w:color w:val="000000"/>
                <w:lang w:eastAsia="es-AR"/>
              </w:rPr>
              <w:t>0</w:t>
            </w:r>
          </w:p>
        </w:tc>
      </w:tr>
    </w:tbl>
    <w:p w:rsidR="00FF08C4" w:rsidRDefault="00FF08C4" w:rsidP="00FF08C4"/>
    <w:sectPr w:rsidR="00FF08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A"/>
    <w:rsid w:val="00092B5A"/>
    <w:rsid w:val="000A16EA"/>
    <w:rsid w:val="000B3BB6"/>
    <w:rsid w:val="000C5640"/>
    <w:rsid w:val="000E63DC"/>
    <w:rsid w:val="00127386"/>
    <w:rsid w:val="001749E6"/>
    <w:rsid w:val="00192D0B"/>
    <w:rsid w:val="001C643B"/>
    <w:rsid w:val="001D0F4F"/>
    <w:rsid w:val="0020760F"/>
    <w:rsid w:val="00304028"/>
    <w:rsid w:val="003A4C4B"/>
    <w:rsid w:val="005110F2"/>
    <w:rsid w:val="005A472A"/>
    <w:rsid w:val="005F4BD0"/>
    <w:rsid w:val="006B0CF3"/>
    <w:rsid w:val="006B6E3B"/>
    <w:rsid w:val="00711E0A"/>
    <w:rsid w:val="00722889"/>
    <w:rsid w:val="007338A7"/>
    <w:rsid w:val="007479ED"/>
    <w:rsid w:val="008218CB"/>
    <w:rsid w:val="00853189"/>
    <w:rsid w:val="00897386"/>
    <w:rsid w:val="008C7FC4"/>
    <w:rsid w:val="008D6F31"/>
    <w:rsid w:val="009B4244"/>
    <w:rsid w:val="00A349A2"/>
    <w:rsid w:val="00A419A2"/>
    <w:rsid w:val="00B168DD"/>
    <w:rsid w:val="00B91CF7"/>
    <w:rsid w:val="00C22689"/>
    <w:rsid w:val="00C66748"/>
    <w:rsid w:val="00D108DD"/>
    <w:rsid w:val="00D73FB6"/>
    <w:rsid w:val="00DB0462"/>
    <w:rsid w:val="00DD4BD9"/>
    <w:rsid w:val="00E213AD"/>
    <w:rsid w:val="00E378EA"/>
    <w:rsid w:val="00E7492B"/>
    <w:rsid w:val="00E864FB"/>
    <w:rsid w:val="00ED4ECB"/>
    <w:rsid w:val="00F33EC5"/>
    <w:rsid w:val="00FA7D24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C4"/>
    <w:rPr>
      <w:rFonts w:ascii="Tahoma" w:hAnsi="Tahoma" w:cs="Tahoma"/>
      <w:sz w:val="16"/>
      <w:szCs w:val="16"/>
    </w:rPr>
  </w:style>
  <w:style w:type="table" w:styleId="Cuadrculavistosa-nfasis1">
    <w:name w:val="Colorful Grid Accent 1"/>
    <w:basedOn w:val="Tablanormal"/>
    <w:uiPriority w:val="73"/>
    <w:rsid w:val="00B9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3">
    <w:name w:val="Colorful Grid Accent 3"/>
    <w:basedOn w:val="Tablanormal"/>
    <w:uiPriority w:val="73"/>
    <w:rsid w:val="00B9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C4"/>
    <w:rPr>
      <w:rFonts w:ascii="Tahoma" w:hAnsi="Tahoma" w:cs="Tahoma"/>
      <w:sz w:val="16"/>
      <w:szCs w:val="16"/>
    </w:rPr>
  </w:style>
  <w:style w:type="table" w:styleId="Cuadrculavistosa-nfasis1">
    <w:name w:val="Colorful Grid Accent 1"/>
    <w:basedOn w:val="Tablanormal"/>
    <w:uiPriority w:val="73"/>
    <w:rsid w:val="00B9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3">
    <w:name w:val="Colorful Grid Accent 3"/>
    <w:basedOn w:val="Tablanormal"/>
    <w:uiPriority w:val="73"/>
    <w:rsid w:val="00B91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Saleme</dc:creator>
  <cp:lastModifiedBy>Martina Saleme</cp:lastModifiedBy>
  <cp:revision>3</cp:revision>
  <dcterms:created xsi:type="dcterms:W3CDTF">2016-11-29T14:40:00Z</dcterms:created>
  <dcterms:modified xsi:type="dcterms:W3CDTF">2016-11-30T14:41:00Z</dcterms:modified>
</cp:coreProperties>
</file>